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4" w:rsidRDefault="00AB18E4" w:rsidP="0060667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AB18E4" w:rsidRDefault="00AB18E4" w:rsidP="0060667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требований к антитеррористической защищенности </w:t>
      </w:r>
    </w:p>
    <w:p w:rsidR="00AB18E4" w:rsidRDefault="00AB18E4" w:rsidP="0060667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торговых объектов (территорий) </w:t>
      </w:r>
    </w:p>
    <w:p w:rsidR="00AB18E4" w:rsidRDefault="00AB18E4" w:rsidP="0060667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</w:t>
      </w:r>
      <w:hyperlink r:id="rId7" w:anchor="/document/12171992/entry/200" w:history="1"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6 марта 2006 г. № 35-ФЗ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противодействии терроризму» выполнение требований к антитеррористической защищенности объектов (территорий) является обязательным для физических </w:t>
      </w:r>
      <w:r w:rsidR="00606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юридических лиц в отношении объектов, находящихся в их собственности или принадлежащих им на ином законном основании.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разъяснения подготовлены в целях организации работы </w:t>
      </w:r>
      <w:r w:rsidR="00606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реализации мероприятий по обеспечению антитеррористической защищенности торговых объектов (территорий) и категорированию этих объектов.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антитеррористической защищенности торговых объектов (территорий) (далее – Требования), утвержденные постановлением Правительства Российской Федерации от 19 октября 2017 г. № 1273 «Об утверждении требований </w:t>
      </w:r>
      <w:r w:rsidR="00FA6C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торговых объектов (территорий) и формы паспорта безопасности торгового объекта (территории)», разработаны на основе требований к антитеррористической защищенности мест массового пребывания людей, утвержденных постановлением Правительства Российской Федерации </w:t>
      </w:r>
      <w:r w:rsidR="00606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 марта 2015 г. № 272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так как места массового пребывания людей, в том числе торговые объекты, являются потенциально опасными с точки зрения террористических посягательств.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19 октября 2017 г. № 1273 распространяется на предприятия и организации, осуществляющие свою деятельность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28 декабря 2009 г. № 381-ФЗ «Об основах государственного регулирования торговой деятельности в Российской Федерации».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Требований ответственность за обеспечение антитеррористической защищенности торговых объектов (территорий) возлагается на правообладателей торговых объектов (территорий), а также на должностных лиц, осуществляющих непосредственное руководство деятельностью работников торговых объектов (территорий).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правообладателя торгового объекта (территории) возлагается организация работы по обследованию и категорированию торгового объекта (территории) и за разработку Паспорта безопасности торгового объекта (территории). 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Требований постановлением Правительства Российской Федерации от 19 октября 2017 г. № 1273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уполномоченный орган субъекта Российской Федерации, ответственный </w:t>
      </w:r>
      <w:r w:rsidR="00680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организацию выполнения требований к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(территорий), находящихся на территории субъекта Российской Федерации, и координацию данной деятельности.</w:t>
      </w:r>
      <w:proofErr w:type="gramEnd"/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Федерации, руководствуясь критериями, изложенными в пункте 12 Требований, на основе предложений органов местного самоуправления формирует перечень торговых объектов (территорий), расположенных в пределах территории субъекта Российской Федерации </w:t>
      </w:r>
      <w:r w:rsidR="00680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подлежащих категорированию в интересах их антитеррористической защиты (далее – Перечень).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данных полномочий на органы государственной власти субъектов Российской Федерации и органы местного самоуправления обусловлено положениями статей 5.1. и 5.2. </w:t>
      </w:r>
      <w:hyperlink r:id="rId8" w:anchor="/document/12171992/entry/200" w:history="1"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8250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6 марта 2006 г. № 35-ФЗ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противодействии терроризму», пункта 2 статьи 26.3 </w:t>
      </w:r>
      <w:hyperlink r:id="rId9" w:anchor="/document/12171992/entry/200" w:history="1"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6 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статей 1, 6 и 17 </w:t>
      </w:r>
      <w:hyperlink r:id="rId10" w:anchor="/document/12171992/entry/200" w:history="1"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6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 декабря 2009 г. № 381-ФЗ «Об основах государственного регулирования торговой деятельности в Российской Федерации».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участие органов местного самоуправления в разработке предложений для включения в Перечень предусмотрено проектом постановления Правительства Российской Федерации «О внесении изменений в требования </w:t>
      </w:r>
      <w:r w:rsidR="00680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торговых объектов (территорий)», разработанным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соответствии с предложениями органов государственной власти субъектов Российской Федерации, а также с учетом результатов рабочих встреч с представителями органов государственной власти субъектов Российской Федерации, подразделений территориальных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служб безопасности торговых объектов.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Вносимыми изменениями также уточняется порядок взаимодействия уполномоченного органа субъекта Российской Федерации и правообладателей торговых объектов (территорий) при формировании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а также уточняются функции по работе в комиссии по обследованию </w:t>
      </w:r>
      <w:r w:rsidR="00680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категорированию торгового объекта (территории) представителей уполномоченных органов субъектов Российской Федерации 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постановления Правительства Российской Федерации был размещен на </w:t>
      </w:r>
      <w:r>
        <w:rPr>
          <w:rFonts w:ascii="Times New Roman" w:hAnsi="Times New Roman"/>
          <w:sz w:val="28"/>
          <w:szCs w:val="28"/>
        </w:rPr>
        <w:t>официальном сайте regulation.gov.ru в информационно-телекоммуникационной сети Интернет для общественного обсуждения.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 формирует Перечень по форме, установленной приказом Минпромторга России от 15 января 2018 г. № 78 «Об утверждении формы перечня объектов (территорий), расположенных </w:t>
      </w:r>
      <w:r w:rsidR="00680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территории субъекта Российской Федерации и подлежащих категорированию в интересах их антитеррористической защиты» (зарегистрирован </w:t>
      </w:r>
      <w:r w:rsidR="00606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Минюсте России за № 49913 от 6 февраля 2018 г.), и согласовывает </w:t>
      </w:r>
      <w:r w:rsidR="00FA6C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установленным порядком с территориальными органами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Федеральной службы войск национальной гвардии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Перечень высшим должностным лицом субъекта Российской Федерации, являющимся председателем антитеррористической комиссии в субъекте Российской Федерации.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 в течение 1 месяца после утверждения Перечня письменно информирует правообладателей торговых объектов (территорий) о включении торговых объектов (территорий) в указанный Перечень.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данного уведомления правообладатель торгового объекта (территории) в течение 1 месяца создает комиссию по обследованию </w:t>
      </w:r>
      <w:r w:rsidR="00484F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категорированию торгового объекта (территории). </w:t>
      </w:r>
    </w:p>
    <w:p w:rsidR="00AB18E4" w:rsidRDefault="00AB18E4" w:rsidP="0060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работы комиссии составляет 30 рабочих дней.</w:t>
      </w:r>
    </w:p>
    <w:p w:rsidR="00AB18E4" w:rsidRDefault="00AB18E4" w:rsidP="00606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уполномоченных органов субъектов Российской Федерации или органов местного самоуправления включаются в состав комиссии по согласованию.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значительное количество торговых объектов в субъектах Российской Федерации, подлежащих обследованию и категорированию, и значительно меньшее количество специалистов уполномоченных органов субъектов Российской Федерации и органов местного самоуправления Минпромторг России полагает целесообразным обязать правообладателя торгового объекта (территории) информировать уполномоченный орган субъекта Российской Федерации или орган местного самоуправления о присвоенной комиссией торговому объекту (территории) категории.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предложение учтено вносимыми в постановление Правительства Российской Федерации от 19 октября 2017 г. № 1273 изменениями.</w:t>
      </w:r>
    </w:p>
    <w:p w:rsidR="004B4D8E" w:rsidRDefault="00AB18E4" w:rsidP="0060667A">
      <w:pPr>
        <w:spacing w:after="0" w:line="240" w:lineRule="auto"/>
        <w:ind w:left="-567" w:right="-284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участие представителей уполномоченных органов субъектов Российской Федерации или органов местного самоуправления в работе комиссии, </w:t>
      </w:r>
      <w:r w:rsidR="00484F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в проверках выполнения Требований полагаем целесообразным, так как органы государственной власти субъекта Российской Федерации реализуют государственную политику в области торговой деятельности на территории субъекта Российской Федерации, разрабатывают и реализуют мероприятия, содействующие развитию торговой деятельности на территории субъекта Российской Федерации (</w:t>
      </w:r>
      <w:r w:rsidR="008250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т. 26.3 </w:t>
      </w:r>
      <w:hyperlink r:id="rId11" w:anchor="/document/12171992/entry/200" w:history="1"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proofErr w:type="gramEnd"/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8250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1999 года </w:t>
      </w:r>
      <w:r w:rsidR="00484F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 органы местного самоуправления предусматривают строительство, размещение торговых объектов,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 (ст. 17 </w:t>
      </w:r>
      <w:hyperlink r:id="rId12" w:anchor="/document/12171992/entry/200" w:history="1"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8250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84F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28 декабря 2009 года № 381-ФЗ «Об основах государственного регулирования торговой деятельности в Российской Федерации») и при реализации указанных полномочий должны обладать информацией и контролировать соблюдение требований к антитеррористической защищенности торговых объектов, что, в свою очередь, позволит повысить эффективность применяемых мер, направленных </w:t>
      </w:r>
      <w:r w:rsidR="00484F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развитие торговли.</w:t>
      </w:r>
    </w:p>
    <w:sectPr w:rsidR="004B4D8E" w:rsidSect="00680823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8A" w:rsidRDefault="008E688A" w:rsidP="00AB18E4">
      <w:pPr>
        <w:spacing w:after="0" w:line="240" w:lineRule="auto"/>
      </w:pPr>
      <w:r>
        <w:separator/>
      </w:r>
    </w:p>
  </w:endnote>
  <w:endnote w:type="continuationSeparator" w:id="0">
    <w:p w:rsidR="008E688A" w:rsidRDefault="008E688A" w:rsidP="00AB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8A" w:rsidRDefault="008E688A" w:rsidP="00AB18E4">
      <w:pPr>
        <w:spacing w:after="0" w:line="240" w:lineRule="auto"/>
      </w:pPr>
      <w:r>
        <w:separator/>
      </w:r>
    </w:p>
  </w:footnote>
  <w:footnote w:type="continuationSeparator" w:id="0">
    <w:p w:rsidR="008E688A" w:rsidRDefault="008E688A" w:rsidP="00AB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46392"/>
      <w:docPartObj>
        <w:docPartGallery w:val="Page Numbers (Top of Page)"/>
        <w:docPartUnique/>
      </w:docPartObj>
    </w:sdtPr>
    <w:sdtEndPr/>
    <w:sdtContent>
      <w:p w:rsidR="00AB18E4" w:rsidRDefault="008E68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E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8E4" w:rsidRDefault="00AB18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E4"/>
    <w:rsid w:val="00001DE4"/>
    <w:rsid w:val="000150F6"/>
    <w:rsid w:val="0001526D"/>
    <w:rsid w:val="000158B7"/>
    <w:rsid w:val="000267F1"/>
    <w:rsid w:val="00030F7A"/>
    <w:rsid w:val="00037595"/>
    <w:rsid w:val="00055EEB"/>
    <w:rsid w:val="00064D3E"/>
    <w:rsid w:val="000842C6"/>
    <w:rsid w:val="0009622F"/>
    <w:rsid w:val="000A2CCD"/>
    <w:rsid w:val="000B0988"/>
    <w:rsid w:val="000B2351"/>
    <w:rsid w:val="000B4F9E"/>
    <w:rsid w:val="000F7485"/>
    <w:rsid w:val="00115262"/>
    <w:rsid w:val="00122547"/>
    <w:rsid w:val="001226E3"/>
    <w:rsid w:val="001239B6"/>
    <w:rsid w:val="001363F8"/>
    <w:rsid w:val="00144663"/>
    <w:rsid w:val="00147EF2"/>
    <w:rsid w:val="00155D25"/>
    <w:rsid w:val="00160A09"/>
    <w:rsid w:val="0016195D"/>
    <w:rsid w:val="00161E2B"/>
    <w:rsid w:val="00177640"/>
    <w:rsid w:val="00191826"/>
    <w:rsid w:val="0019435E"/>
    <w:rsid w:val="001A1167"/>
    <w:rsid w:val="001A1EF4"/>
    <w:rsid w:val="001A46FB"/>
    <w:rsid w:val="001C2660"/>
    <w:rsid w:val="001C3528"/>
    <w:rsid w:val="001C5CB4"/>
    <w:rsid w:val="001D5F13"/>
    <w:rsid w:val="001D7C45"/>
    <w:rsid w:val="001E2646"/>
    <w:rsid w:val="00217E3E"/>
    <w:rsid w:val="00220734"/>
    <w:rsid w:val="00226D19"/>
    <w:rsid w:val="00232F54"/>
    <w:rsid w:val="002439E1"/>
    <w:rsid w:val="00252425"/>
    <w:rsid w:val="00267DD7"/>
    <w:rsid w:val="002733BC"/>
    <w:rsid w:val="00277C05"/>
    <w:rsid w:val="00284391"/>
    <w:rsid w:val="002933C7"/>
    <w:rsid w:val="00293D5E"/>
    <w:rsid w:val="002A362C"/>
    <w:rsid w:val="002B665B"/>
    <w:rsid w:val="002C02A4"/>
    <w:rsid w:val="002C2FA7"/>
    <w:rsid w:val="002D1A46"/>
    <w:rsid w:val="002D6161"/>
    <w:rsid w:val="002E12ED"/>
    <w:rsid w:val="002E71BE"/>
    <w:rsid w:val="002F59B3"/>
    <w:rsid w:val="00305C2E"/>
    <w:rsid w:val="003303C7"/>
    <w:rsid w:val="00337159"/>
    <w:rsid w:val="00343F11"/>
    <w:rsid w:val="0037038E"/>
    <w:rsid w:val="003727A6"/>
    <w:rsid w:val="00374452"/>
    <w:rsid w:val="00375951"/>
    <w:rsid w:val="0037794E"/>
    <w:rsid w:val="00397445"/>
    <w:rsid w:val="00397CA7"/>
    <w:rsid w:val="003B2A31"/>
    <w:rsid w:val="003B5706"/>
    <w:rsid w:val="003C0E89"/>
    <w:rsid w:val="003D67AE"/>
    <w:rsid w:val="003D73C5"/>
    <w:rsid w:val="003E03B5"/>
    <w:rsid w:val="00403219"/>
    <w:rsid w:val="00404132"/>
    <w:rsid w:val="00405F4B"/>
    <w:rsid w:val="00411957"/>
    <w:rsid w:val="00413D72"/>
    <w:rsid w:val="00417B39"/>
    <w:rsid w:val="0044393F"/>
    <w:rsid w:val="004439F1"/>
    <w:rsid w:val="00451FF2"/>
    <w:rsid w:val="004565DB"/>
    <w:rsid w:val="004606BB"/>
    <w:rsid w:val="00462FCA"/>
    <w:rsid w:val="00477BBD"/>
    <w:rsid w:val="004811C6"/>
    <w:rsid w:val="00481C69"/>
    <w:rsid w:val="00484E52"/>
    <w:rsid w:val="00484FA6"/>
    <w:rsid w:val="004954D5"/>
    <w:rsid w:val="004A5586"/>
    <w:rsid w:val="004A5EA9"/>
    <w:rsid w:val="004B4D8E"/>
    <w:rsid w:val="004C7027"/>
    <w:rsid w:val="004D3C7F"/>
    <w:rsid w:val="004D4DDB"/>
    <w:rsid w:val="004E0E3B"/>
    <w:rsid w:val="004E1889"/>
    <w:rsid w:val="004E26D2"/>
    <w:rsid w:val="004E7272"/>
    <w:rsid w:val="004E7D39"/>
    <w:rsid w:val="004F64C2"/>
    <w:rsid w:val="00500710"/>
    <w:rsid w:val="00503482"/>
    <w:rsid w:val="005045DD"/>
    <w:rsid w:val="00517AC2"/>
    <w:rsid w:val="00517BE7"/>
    <w:rsid w:val="00532001"/>
    <w:rsid w:val="00533DD1"/>
    <w:rsid w:val="00535F40"/>
    <w:rsid w:val="00551DB5"/>
    <w:rsid w:val="00554F9A"/>
    <w:rsid w:val="005561FE"/>
    <w:rsid w:val="0055679A"/>
    <w:rsid w:val="00560D33"/>
    <w:rsid w:val="005722DF"/>
    <w:rsid w:val="005756BB"/>
    <w:rsid w:val="005A5A33"/>
    <w:rsid w:val="005C7096"/>
    <w:rsid w:val="005D0B25"/>
    <w:rsid w:val="005D0C50"/>
    <w:rsid w:val="005E4B1E"/>
    <w:rsid w:val="005E631C"/>
    <w:rsid w:val="005F580C"/>
    <w:rsid w:val="00603C6E"/>
    <w:rsid w:val="0060667A"/>
    <w:rsid w:val="00623C63"/>
    <w:rsid w:val="006304F3"/>
    <w:rsid w:val="00637887"/>
    <w:rsid w:val="00654FA6"/>
    <w:rsid w:val="00655B26"/>
    <w:rsid w:val="00664EB4"/>
    <w:rsid w:val="006678D6"/>
    <w:rsid w:val="00671A8D"/>
    <w:rsid w:val="00675841"/>
    <w:rsid w:val="00680823"/>
    <w:rsid w:val="0068393A"/>
    <w:rsid w:val="00683FD8"/>
    <w:rsid w:val="006927A5"/>
    <w:rsid w:val="006A11D0"/>
    <w:rsid w:val="006B2646"/>
    <w:rsid w:val="006C0E63"/>
    <w:rsid w:val="006C1057"/>
    <w:rsid w:val="006C3D4C"/>
    <w:rsid w:val="006D0041"/>
    <w:rsid w:val="006D2A3F"/>
    <w:rsid w:val="00710833"/>
    <w:rsid w:val="0071500E"/>
    <w:rsid w:val="0072191B"/>
    <w:rsid w:val="007230BE"/>
    <w:rsid w:val="00723257"/>
    <w:rsid w:val="00733EB3"/>
    <w:rsid w:val="00734F89"/>
    <w:rsid w:val="0073520D"/>
    <w:rsid w:val="007500E4"/>
    <w:rsid w:val="00753D40"/>
    <w:rsid w:val="00776673"/>
    <w:rsid w:val="0078020A"/>
    <w:rsid w:val="00790CB8"/>
    <w:rsid w:val="007A1BE4"/>
    <w:rsid w:val="007A3815"/>
    <w:rsid w:val="007B00CE"/>
    <w:rsid w:val="007C0FE1"/>
    <w:rsid w:val="007C4906"/>
    <w:rsid w:val="007D17FA"/>
    <w:rsid w:val="007D226C"/>
    <w:rsid w:val="007F7902"/>
    <w:rsid w:val="007F7C76"/>
    <w:rsid w:val="00806EA6"/>
    <w:rsid w:val="00813B35"/>
    <w:rsid w:val="00816DBA"/>
    <w:rsid w:val="008250F4"/>
    <w:rsid w:val="00837CD8"/>
    <w:rsid w:val="00840CE6"/>
    <w:rsid w:val="00840E35"/>
    <w:rsid w:val="008712A9"/>
    <w:rsid w:val="00887460"/>
    <w:rsid w:val="008902E9"/>
    <w:rsid w:val="00892442"/>
    <w:rsid w:val="00892770"/>
    <w:rsid w:val="00894893"/>
    <w:rsid w:val="008B5DA2"/>
    <w:rsid w:val="008D3DC1"/>
    <w:rsid w:val="008E688A"/>
    <w:rsid w:val="008F64D1"/>
    <w:rsid w:val="009006B5"/>
    <w:rsid w:val="00901046"/>
    <w:rsid w:val="009011F7"/>
    <w:rsid w:val="00922343"/>
    <w:rsid w:val="009331C2"/>
    <w:rsid w:val="009459AA"/>
    <w:rsid w:val="009604A8"/>
    <w:rsid w:val="009707BF"/>
    <w:rsid w:val="00972944"/>
    <w:rsid w:val="00974B53"/>
    <w:rsid w:val="00975116"/>
    <w:rsid w:val="009774B2"/>
    <w:rsid w:val="00982918"/>
    <w:rsid w:val="00995B17"/>
    <w:rsid w:val="009965AA"/>
    <w:rsid w:val="009A3948"/>
    <w:rsid w:val="009A4127"/>
    <w:rsid w:val="009B1FEF"/>
    <w:rsid w:val="009B22CC"/>
    <w:rsid w:val="009C2020"/>
    <w:rsid w:val="009D0D23"/>
    <w:rsid w:val="009D3746"/>
    <w:rsid w:val="009E6760"/>
    <w:rsid w:val="009F1DC3"/>
    <w:rsid w:val="00A123CA"/>
    <w:rsid w:val="00A17E6A"/>
    <w:rsid w:val="00A27F98"/>
    <w:rsid w:val="00A45276"/>
    <w:rsid w:val="00A52BF4"/>
    <w:rsid w:val="00A54604"/>
    <w:rsid w:val="00A75575"/>
    <w:rsid w:val="00A769F2"/>
    <w:rsid w:val="00A878B9"/>
    <w:rsid w:val="00A94AB7"/>
    <w:rsid w:val="00A968AE"/>
    <w:rsid w:val="00AB1404"/>
    <w:rsid w:val="00AB18E4"/>
    <w:rsid w:val="00AB1F68"/>
    <w:rsid w:val="00AD4D13"/>
    <w:rsid w:val="00AD531D"/>
    <w:rsid w:val="00AD66EC"/>
    <w:rsid w:val="00AE32E6"/>
    <w:rsid w:val="00B0195A"/>
    <w:rsid w:val="00B0421B"/>
    <w:rsid w:val="00B219C8"/>
    <w:rsid w:val="00B21DB9"/>
    <w:rsid w:val="00B26F63"/>
    <w:rsid w:val="00B27C88"/>
    <w:rsid w:val="00B3253C"/>
    <w:rsid w:val="00B527C8"/>
    <w:rsid w:val="00B77F5D"/>
    <w:rsid w:val="00B90F8B"/>
    <w:rsid w:val="00B96103"/>
    <w:rsid w:val="00BB09A8"/>
    <w:rsid w:val="00BC1D4C"/>
    <w:rsid w:val="00BC5A1E"/>
    <w:rsid w:val="00BE0B43"/>
    <w:rsid w:val="00BE2843"/>
    <w:rsid w:val="00BE66E9"/>
    <w:rsid w:val="00C06FB8"/>
    <w:rsid w:val="00C10552"/>
    <w:rsid w:val="00C24842"/>
    <w:rsid w:val="00C348E9"/>
    <w:rsid w:val="00C45641"/>
    <w:rsid w:val="00C63EBE"/>
    <w:rsid w:val="00C77107"/>
    <w:rsid w:val="00C82E5D"/>
    <w:rsid w:val="00C975EE"/>
    <w:rsid w:val="00CC5054"/>
    <w:rsid w:val="00CC566A"/>
    <w:rsid w:val="00CD4FBD"/>
    <w:rsid w:val="00CD5D00"/>
    <w:rsid w:val="00CD71AF"/>
    <w:rsid w:val="00CE636B"/>
    <w:rsid w:val="00CE63AE"/>
    <w:rsid w:val="00D016DE"/>
    <w:rsid w:val="00D01EFC"/>
    <w:rsid w:val="00D07BC5"/>
    <w:rsid w:val="00D24D40"/>
    <w:rsid w:val="00D309C6"/>
    <w:rsid w:val="00D50211"/>
    <w:rsid w:val="00D54CD9"/>
    <w:rsid w:val="00D72FCF"/>
    <w:rsid w:val="00D73A3F"/>
    <w:rsid w:val="00DC0586"/>
    <w:rsid w:val="00DC4418"/>
    <w:rsid w:val="00DD74C2"/>
    <w:rsid w:val="00DE164C"/>
    <w:rsid w:val="00DE2D1D"/>
    <w:rsid w:val="00E15176"/>
    <w:rsid w:val="00E3258D"/>
    <w:rsid w:val="00E329F8"/>
    <w:rsid w:val="00E36EA5"/>
    <w:rsid w:val="00E4221A"/>
    <w:rsid w:val="00E56741"/>
    <w:rsid w:val="00E767E7"/>
    <w:rsid w:val="00E80C00"/>
    <w:rsid w:val="00E863F1"/>
    <w:rsid w:val="00EC25B4"/>
    <w:rsid w:val="00ED1C8D"/>
    <w:rsid w:val="00ED57B8"/>
    <w:rsid w:val="00EF6FB3"/>
    <w:rsid w:val="00F1084E"/>
    <w:rsid w:val="00F10ECD"/>
    <w:rsid w:val="00F2255B"/>
    <w:rsid w:val="00F5118B"/>
    <w:rsid w:val="00F729CC"/>
    <w:rsid w:val="00F7748D"/>
    <w:rsid w:val="00F77BB9"/>
    <w:rsid w:val="00F823B0"/>
    <w:rsid w:val="00F870BF"/>
    <w:rsid w:val="00F91628"/>
    <w:rsid w:val="00F947EF"/>
    <w:rsid w:val="00F953FC"/>
    <w:rsid w:val="00FA0984"/>
    <w:rsid w:val="00FA0B41"/>
    <w:rsid w:val="00FA6CEE"/>
    <w:rsid w:val="00FB2D47"/>
    <w:rsid w:val="00FC327E"/>
    <w:rsid w:val="00FC41BD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2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42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52425"/>
    <w:pPr>
      <w:keepNext/>
      <w:spacing w:after="0" w:line="240" w:lineRule="auto"/>
      <w:ind w:left="35"/>
      <w:jc w:val="center"/>
      <w:outlineLvl w:val="4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42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252425"/>
    <w:rPr>
      <w:b/>
      <w:bCs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rsid w:val="00252425"/>
    <w:rPr>
      <w:sz w:val="40"/>
      <w:szCs w:val="40"/>
    </w:rPr>
  </w:style>
  <w:style w:type="paragraph" w:styleId="a3">
    <w:name w:val="No Spacing"/>
    <w:uiPriority w:val="1"/>
    <w:qFormat/>
    <w:rsid w:val="0025242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52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Таблица простая 3"/>
    <w:uiPriority w:val="19"/>
    <w:qFormat/>
    <w:rsid w:val="00252425"/>
    <w:rPr>
      <w:i/>
      <w:iCs/>
      <w:color w:val="404040"/>
    </w:rPr>
  </w:style>
  <w:style w:type="paragraph" w:customStyle="1" w:styleId="ConsPlusNormal">
    <w:name w:val="ConsPlusNormal"/>
    <w:rsid w:val="00AB1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B18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B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B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8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1</cp:lastModifiedBy>
  <cp:revision>2</cp:revision>
  <cp:lastPrinted>2018-07-25T14:10:00Z</cp:lastPrinted>
  <dcterms:created xsi:type="dcterms:W3CDTF">2020-09-14T10:25:00Z</dcterms:created>
  <dcterms:modified xsi:type="dcterms:W3CDTF">2020-09-14T10:25:00Z</dcterms:modified>
</cp:coreProperties>
</file>