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89" w:rsidRDefault="00DF4A89">
      <w:pPr>
        <w:spacing w:line="360" w:lineRule="exact"/>
      </w:pPr>
    </w:p>
    <w:p w:rsidR="00DF4A89" w:rsidRDefault="00DF4A89">
      <w:pPr>
        <w:spacing w:line="360" w:lineRule="exact"/>
      </w:pPr>
    </w:p>
    <w:p w:rsidR="00DF4A89" w:rsidRDefault="00DF4A89">
      <w:pPr>
        <w:spacing w:line="485" w:lineRule="exact"/>
      </w:pPr>
    </w:p>
    <w:p w:rsidR="00DF4A89" w:rsidRDefault="00DF4A89">
      <w:pPr>
        <w:rPr>
          <w:sz w:val="2"/>
          <w:szCs w:val="2"/>
        </w:rPr>
        <w:sectPr w:rsidR="00DF4A89">
          <w:footerReference w:type="default" r:id="rId7"/>
          <w:type w:val="continuous"/>
          <w:pgSz w:w="12240" w:h="15840"/>
          <w:pgMar w:top="795" w:right="710" w:bottom="673" w:left="322" w:header="0" w:footer="3" w:gutter="0"/>
          <w:cols w:space="720"/>
          <w:noEndnote/>
          <w:titlePg/>
          <w:docGrid w:linePitch="360"/>
        </w:sectPr>
      </w:pPr>
    </w:p>
    <w:p w:rsidR="00DF4A89" w:rsidRDefault="00DF4A89">
      <w:pPr>
        <w:spacing w:before="15" w:after="15" w:line="240" w:lineRule="exact"/>
        <w:rPr>
          <w:sz w:val="19"/>
          <w:szCs w:val="19"/>
        </w:rPr>
      </w:pPr>
    </w:p>
    <w:p w:rsidR="00DF4A89" w:rsidRDefault="00DF4A89">
      <w:pPr>
        <w:rPr>
          <w:sz w:val="2"/>
          <w:szCs w:val="2"/>
        </w:rPr>
        <w:sectPr w:rsidR="00DF4A89">
          <w:type w:val="continuous"/>
          <w:pgSz w:w="12240" w:h="15840"/>
          <w:pgMar w:top="1647" w:right="0" w:bottom="287" w:left="0" w:header="0" w:footer="3" w:gutter="0"/>
          <w:cols w:space="720"/>
          <w:noEndnote/>
          <w:docGrid w:linePitch="360"/>
        </w:sectPr>
      </w:pPr>
    </w:p>
    <w:p w:rsidR="00DF4A89" w:rsidRDefault="007C2899">
      <w:pPr>
        <w:pStyle w:val="30"/>
        <w:shd w:val="clear" w:color="auto" w:fill="auto"/>
        <w:spacing w:after="229" w:line="220" w:lineRule="exact"/>
        <w:ind w:right="2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2553970</wp:posOffset>
            </wp:positionH>
            <wp:positionV relativeFrom="paragraph">
              <wp:posOffset>-624205</wp:posOffset>
            </wp:positionV>
            <wp:extent cx="438785" cy="457200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759EE">
        <w:t>АДМИНИСТРАЦИЯ</w:t>
      </w:r>
      <w:r w:rsidR="00B34F8B">
        <w:t xml:space="preserve"> ФРУНЗЕНСКОГО РАЙОНА САНКТ-ПЕТЕРБУРГА</w:t>
      </w:r>
    </w:p>
    <w:p w:rsidR="00DF4A89" w:rsidRPr="001D2403" w:rsidRDefault="00B34F8B">
      <w:pPr>
        <w:pStyle w:val="40"/>
        <w:shd w:val="clear" w:color="auto" w:fill="auto"/>
        <w:spacing w:before="0" w:after="345"/>
        <w:ind w:right="20"/>
        <w:rPr>
          <w:b w:val="0"/>
        </w:rPr>
      </w:pPr>
      <w:r w:rsidRPr="001D2403">
        <w:rPr>
          <w:rStyle w:val="41"/>
        </w:rPr>
        <w:t>САНКТ-ПЕТЕРБУРГСКОЕ</w:t>
      </w:r>
      <w:r w:rsidRPr="001D2403">
        <w:rPr>
          <w:rStyle w:val="41"/>
          <w:b/>
        </w:rPr>
        <w:t xml:space="preserve"> </w:t>
      </w:r>
      <w:r w:rsidRPr="001D2403">
        <w:rPr>
          <w:b w:val="0"/>
        </w:rPr>
        <w:t>ГОСУДАРСТВЕННОЕ БЮДЖЕТНОЕ УЧРЕЖДЕНИЕ</w:t>
      </w:r>
      <w:r w:rsidRPr="001D2403">
        <w:rPr>
          <w:b w:val="0"/>
        </w:rPr>
        <w:br/>
        <w:t>ЗДРАВООХРАНЕНИЯ «ГОРОДСКАЯ ПОЛИКЛИНИКА № 78»</w:t>
      </w:r>
    </w:p>
    <w:p w:rsidR="008A5080" w:rsidRDefault="008A5080" w:rsidP="008A5080">
      <w:pPr>
        <w:pStyle w:val="40"/>
        <w:shd w:val="clear" w:color="auto" w:fill="auto"/>
        <w:spacing w:before="0" w:after="234" w:line="220" w:lineRule="exact"/>
        <w:ind w:right="20"/>
      </w:pPr>
    </w:p>
    <w:p w:rsidR="00DF4A89" w:rsidRDefault="00B34F8B" w:rsidP="008A5080">
      <w:pPr>
        <w:pStyle w:val="40"/>
        <w:shd w:val="clear" w:color="auto" w:fill="auto"/>
        <w:spacing w:before="0" w:after="234" w:line="220" w:lineRule="exact"/>
        <w:ind w:right="20"/>
      </w:pPr>
      <w:r>
        <w:t>ПРИКАЗ</w:t>
      </w:r>
    </w:p>
    <w:p w:rsidR="00DF4A89" w:rsidRDefault="007C2899">
      <w:pPr>
        <w:pStyle w:val="20"/>
        <w:shd w:val="clear" w:color="auto" w:fill="auto"/>
        <w:spacing w:before="0" w:after="193" w:line="2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-9525</wp:posOffset>
                </wp:positionV>
                <wp:extent cx="734695" cy="177800"/>
                <wp:effectExtent l="0" t="1270" r="1905" b="1905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A89" w:rsidRDefault="00575E56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t>№ 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.1pt;margin-top:-.75pt;width:57.85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WKrw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" filled="f" stroked="f">
                <v:textbox style="mso-fit-shape-to-text:t" inset="0,0,0,0">
                  <w:txbxContent>
                    <w:p w:rsidR="00DF4A89" w:rsidRDefault="00575E56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t>№ 45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B34F8B">
        <w:rPr>
          <w:rStyle w:val="21"/>
        </w:rPr>
        <w:t xml:space="preserve">« </w:t>
      </w:r>
      <w:r w:rsidR="008A5080">
        <w:rPr>
          <w:rStyle w:val="21"/>
        </w:rPr>
        <w:t xml:space="preserve"> </w:t>
      </w:r>
      <w:proofErr w:type="gramEnd"/>
      <w:r w:rsidR="008A5080">
        <w:rPr>
          <w:rStyle w:val="21"/>
        </w:rPr>
        <w:t xml:space="preserve">  </w:t>
      </w:r>
      <w:r w:rsidR="00575E56">
        <w:rPr>
          <w:rStyle w:val="21"/>
        </w:rPr>
        <w:t>09</w:t>
      </w:r>
      <w:r w:rsidR="00B34F8B">
        <w:rPr>
          <w:rStyle w:val="21"/>
        </w:rPr>
        <w:t xml:space="preserve"> » </w:t>
      </w:r>
      <w:r w:rsidR="008A5080">
        <w:rPr>
          <w:rStyle w:val="21"/>
        </w:rPr>
        <w:t xml:space="preserve">     </w:t>
      </w:r>
      <w:r w:rsidR="00575E56">
        <w:rPr>
          <w:rStyle w:val="21"/>
        </w:rPr>
        <w:t>01</w:t>
      </w:r>
      <w:r w:rsidR="008A5080">
        <w:rPr>
          <w:rStyle w:val="21"/>
        </w:rPr>
        <w:t xml:space="preserve">          </w:t>
      </w:r>
      <w:r w:rsidR="00B34F8B">
        <w:rPr>
          <w:rStyle w:val="21"/>
        </w:rPr>
        <w:t>201</w:t>
      </w:r>
      <w:r w:rsidR="000759EE">
        <w:rPr>
          <w:rStyle w:val="21"/>
        </w:rPr>
        <w:t>9</w:t>
      </w:r>
      <w:r w:rsidR="005275E2">
        <w:rPr>
          <w:rStyle w:val="21"/>
        </w:rPr>
        <w:t xml:space="preserve"> </w:t>
      </w:r>
      <w:r w:rsidR="00B34F8B">
        <w:rPr>
          <w:rStyle w:val="21"/>
        </w:rPr>
        <w:t>года</w:t>
      </w:r>
    </w:p>
    <w:p w:rsidR="00DF4A89" w:rsidRDefault="00B34F8B">
      <w:pPr>
        <w:pStyle w:val="30"/>
        <w:shd w:val="clear" w:color="auto" w:fill="auto"/>
        <w:spacing w:after="546" w:line="252" w:lineRule="exact"/>
        <w:ind w:right="4820"/>
        <w:jc w:val="left"/>
      </w:pPr>
      <w:r>
        <w:t xml:space="preserve">«Об утверждении перечня </w:t>
      </w:r>
      <w:proofErr w:type="spellStart"/>
      <w:r>
        <w:t>коррупцион</w:t>
      </w:r>
      <w:r w:rsidR="008A5080">
        <w:t>но</w:t>
      </w:r>
      <w:proofErr w:type="spellEnd"/>
      <w:r>
        <w:t xml:space="preserve"> - опасных функций и перечня должностей, замещение которых, связано с коррупционными рисками в сфере деятельности СПб ГБУЗ «Городская поликлиника №78»</w:t>
      </w:r>
    </w:p>
    <w:p w:rsidR="00DF4A89" w:rsidRDefault="00B34F8B">
      <w:pPr>
        <w:pStyle w:val="20"/>
        <w:shd w:val="clear" w:color="auto" w:fill="auto"/>
        <w:spacing w:before="0" w:after="298" w:line="319" w:lineRule="exact"/>
        <w:ind w:firstLine="540"/>
        <w:jc w:val="both"/>
      </w:pPr>
      <w:r>
        <w:t xml:space="preserve">В целях реализации Федерального закона от 25.12.2008 № 273-ФЗ «О противодействии коррупции», во исполнение пункта 3.8. Плана противодействия коррупции в Санкт - Петербурге на 2016-2017 годы, утвержденного Постановлением Правительства Санкт - Петербурга от 26.11.2015 № 1097 (в редакции от 03.02.2016 №87), в соответствий с методическими рекомендациями по определению и утверждению перечней </w:t>
      </w:r>
      <w:proofErr w:type="spellStart"/>
      <w:r>
        <w:t>коррупционно</w:t>
      </w:r>
      <w:proofErr w:type="spellEnd"/>
      <w:r w:rsidR="008A5080">
        <w:t>-</w:t>
      </w:r>
      <w:r>
        <w:t xml:space="preserve">опасных функций государственных </w:t>
      </w:r>
      <w:r>
        <w:rPr>
          <w:rStyle w:val="213pt"/>
        </w:rPr>
        <w:t xml:space="preserve">учреждений </w:t>
      </w:r>
      <w:r>
        <w:t>(государственных унитарных предприятий) Санкт - Петербурга, находящихся в ведении исполнительных органов государственной власти, разработанными Комитетом по вопросам законности, правопорядка и безопасности с участием Комитета государственной службы и кадровой политики Администрации Губернатора Санкт - Петербурга,</w:t>
      </w:r>
    </w:p>
    <w:p w:rsidR="00DF4A89" w:rsidRDefault="00B34F8B">
      <w:pPr>
        <w:pStyle w:val="20"/>
        <w:shd w:val="clear" w:color="auto" w:fill="auto"/>
        <w:spacing w:before="0" w:after="0" w:line="322" w:lineRule="exact"/>
        <w:ind w:firstLine="0"/>
      </w:pPr>
      <w:r>
        <w:t>ПРИКАЗЫВАЮ:</w:t>
      </w:r>
    </w:p>
    <w:p w:rsidR="00DF4A89" w:rsidRDefault="00B34F8B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  <w:ind w:firstLine="0"/>
        <w:jc w:val="both"/>
      </w:pPr>
      <w:r>
        <w:t xml:space="preserve">Утвердить перечень </w:t>
      </w:r>
      <w:proofErr w:type="spellStart"/>
      <w:r>
        <w:t>коррупционно</w:t>
      </w:r>
      <w:proofErr w:type="spellEnd"/>
      <w:r w:rsidR="008A5080">
        <w:t>-</w:t>
      </w:r>
      <w:r>
        <w:t>опасных функций в сфере деятельности СПБ ГБУЗ «Городская поликлиника №78» (приложение №1).</w:t>
      </w:r>
    </w:p>
    <w:p w:rsidR="00DF4A89" w:rsidRDefault="00B34F8B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  <w:ind w:firstLine="0"/>
        <w:jc w:val="both"/>
      </w:pPr>
      <w:r>
        <w:t>Утвердить перечень должностей, замещение которых связано с коррупционными рисками (приложение №2).</w:t>
      </w:r>
    </w:p>
    <w:p w:rsidR="00DF4A89" w:rsidRDefault="00B34F8B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  <w:ind w:firstLine="0"/>
        <w:jc w:val="both"/>
      </w:pPr>
      <w:r>
        <w:t>Приказ довести до лиц в части касающихся, под подпись.</w:t>
      </w:r>
    </w:p>
    <w:p w:rsidR="008A5080" w:rsidRDefault="00B34F8B" w:rsidP="008A5080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0" w:lineRule="atLeast"/>
        <w:ind w:firstLine="0"/>
        <w:jc w:val="both"/>
      </w:pPr>
      <w:r>
        <w:t>Контроль исполнения данного приказа оставляю за собой.</w:t>
      </w:r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8A5080" w:rsidRDefault="008A5080" w:rsidP="008A5080">
      <w:pPr>
        <w:pStyle w:val="20"/>
        <w:shd w:val="clear" w:color="auto" w:fill="auto"/>
        <w:spacing w:before="0" w:after="252" w:line="280" w:lineRule="exact"/>
        <w:ind w:firstLine="0"/>
      </w:pPr>
      <w:r>
        <w:t xml:space="preserve">Главный врач                                 </w:t>
      </w:r>
      <w:proofErr w:type="spellStart"/>
      <w:r>
        <w:t>А.С.Винтовкин</w:t>
      </w:r>
      <w:proofErr w:type="spellEnd"/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DF4A89" w:rsidRDefault="00B34F8B">
      <w:pPr>
        <w:pStyle w:val="20"/>
        <w:shd w:val="clear" w:color="auto" w:fill="auto"/>
        <w:spacing w:before="0" w:after="252" w:line="280" w:lineRule="exact"/>
        <w:ind w:firstLine="0"/>
        <w:jc w:val="right"/>
      </w:pPr>
      <w:r>
        <w:t>Приложение № 1</w:t>
      </w:r>
    </w:p>
    <w:p w:rsidR="00DF4A89" w:rsidRDefault="00B34F8B">
      <w:pPr>
        <w:pStyle w:val="20"/>
        <w:shd w:val="clear" w:color="auto" w:fill="auto"/>
        <w:spacing w:before="0" w:after="289" w:line="314" w:lineRule="exact"/>
        <w:ind w:right="20" w:firstLine="0"/>
        <w:jc w:val="center"/>
      </w:pPr>
      <w:r>
        <w:t xml:space="preserve">Перечень </w:t>
      </w:r>
      <w:proofErr w:type="spellStart"/>
      <w:r>
        <w:t>коррупционно</w:t>
      </w:r>
      <w:proofErr w:type="spellEnd"/>
      <w:r>
        <w:t xml:space="preserve"> - опасных функций, в сфере деятельности</w:t>
      </w:r>
      <w:r>
        <w:br/>
        <w:t>СПБ</w:t>
      </w:r>
      <w:r w:rsidR="008A5080">
        <w:t xml:space="preserve"> </w:t>
      </w:r>
      <w:r>
        <w:t>ГБУЗ «Городская поликлиника №78»</w:t>
      </w:r>
    </w:p>
    <w:p w:rsidR="00DF4A89" w:rsidRDefault="00B34F8B">
      <w:pPr>
        <w:pStyle w:val="20"/>
        <w:shd w:val="clear" w:color="auto" w:fill="auto"/>
        <w:spacing w:before="0" w:after="0" w:line="329" w:lineRule="exact"/>
        <w:ind w:firstLine="0"/>
        <w:jc w:val="both"/>
      </w:pPr>
      <w:r>
        <w:t>В перечень включены конкретные процессы и хозяйственно- экономические операции в деятельности учреждения, при реализации и осуществлении функций которых, существуют предпосылки для возникновения коррупции:</w:t>
      </w:r>
    </w:p>
    <w:p w:rsidR="00DF4A89" w:rsidRDefault="00B34F8B" w:rsidP="008A5080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0"/>
        <w:jc w:val="both"/>
      </w:pPr>
      <w:r>
        <w:t>Осуществление организационно-распорядительных и административно- хозяйственных функций.</w:t>
      </w:r>
    </w:p>
    <w:p w:rsidR="00DF4A89" w:rsidRDefault="008A5080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22" w:lineRule="exact"/>
        <w:ind w:firstLine="0"/>
        <w:jc w:val="both"/>
      </w:pPr>
      <w:r>
        <w:t xml:space="preserve">     </w:t>
      </w:r>
      <w:r w:rsidR="00B34F8B">
        <w:t>Реализация целевых программ - расходование бюджетных и внебюджетных средств по целевому назначению.</w:t>
      </w:r>
    </w:p>
    <w:p w:rsidR="00DF4A89" w:rsidRDefault="008A5080" w:rsidP="008A5080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ind w:firstLine="0"/>
        <w:jc w:val="both"/>
      </w:pPr>
      <w:r>
        <w:t xml:space="preserve">     </w:t>
      </w:r>
      <w:r w:rsidR="00B34F8B">
        <w:t>Предоставление медицинских услуг гражданам при осуществлении амбулаторно-поликлинической медицинской помощи в том числе: первичной медико-санитарной помощи, специализированной медицинской помощи, скорой медицинской помощи (согласно лицензии) в соответствие с территориальной программой государственных гарантий;</w:t>
      </w:r>
    </w:p>
    <w:p w:rsidR="00DF4A89" w:rsidRDefault="008A5080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22" w:lineRule="exact"/>
        <w:ind w:firstLine="0"/>
        <w:jc w:val="both"/>
      </w:pPr>
      <w:r>
        <w:t xml:space="preserve">     </w:t>
      </w:r>
      <w:r w:rsidR="00B34F8B">
        <w:t>Оказание платных медицинских услуг.</w:t>
      </w:r>
    </w:p>
    <w:p w:rsidR="00DF4A89" w:rsidRDefault="00B34F8B" w:rsidP="008A5080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0"/>
        <w:jc w:val="both"/>
      </w:pPr>
      <w:r>
        <w:t>Осуществление государственных закупок, размещение заказов на поставку товаров, выполнение работ и оказание услуг для государственных нужд.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планирование закупок и обоснование закупок;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обоснование начальной (максимальной) цены контракта;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приемки товара, выполненной работы, оказанной услуги;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заключения контракта и взаимодействие с поставщиком при Изменении, расторжении контрактов;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включения в реестр недобросовестных поставщиков</w:t>
      </w:r>
    </w:p>
    <w:p w:rsidR="00DF4A89" w:rsidRDefault="008A5080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322" w:lineRule="exact"/>
        <w:ind w:firstLine="0"/>
        <w:jc w:val="both"/>
      </w:pPr>
      <w:r>
        <w:t xml:space="preserve">    </w:t>
      </w:r>
      <w:r w:rsidR="00B34F8B">
        <w:t>Хранение и распределение материально-технических ресурсов.</w:t>
      </w:r>
    </w:p>
    <w:p w:rsidR="00DF4A89" w:rsidRDefault="008A5080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322" w:lineRule="exact"/>
        <w:ind w:firstLine="0"/>
        <w:jc w:val="both"/>
      </w:pPr>
      <w:r>
        <w:t xml:space="preserve">    П</w:t>
      </w:r>
      <w:r w:rsidR="00B34F8B">
        <w:t>одготовка и принятие решений о возврате или зачете излишне уплаченных или излишне взысканных сумм налогов и сборов, а также пеней и штрафов; подготовка и принятие решений об отсрочке уплаты налогов и сборов.</w:t>
      </w:r>
    </w:p>
    <w:p w:rsidR="008A5080" w:rsidRDefault="00B34F8B" w:rsidP="008A5080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firstLine="0"/>
        <w:jc w:val="both"/>
      </w:pPr>
      <w:r>
        <w:t xml:space="preserve">Представление в судебных органах прав и законных интересов СПБ ГБУЗ </w:t>
      </w:r>
    </w:p>
    <w:p w:rsidR="00DF4A89" w:rsidRDefault="00B34F8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«Городская поликлиника №78»</w:t>
      </w:r>
    </w:p>
    <w:p w:rsidR="00DF4A89" w:rsidRDefault="008A508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9</w:t>
      </w:r>
      <w:r w:rsidR="00B34F8B">
        <w:t>.</w:t>
      </w:r>
      <w:r>
        <w:t xml:space="preserve">    </w:t>
      </w:r>
      <w:r w:rsidR="00B34F8B">
        <w:t>Участие в рассмотрении дел об обжаловании действий (бездействий) и осуществление подготовки материалов для выполнения претензионной работы.</w:t>
      </w:r>
    </w:p>
    <w:p w:rsidR="00DF4A89" w:rsidRDefault="007C2899">
      <w:pPr>
        <w:pStyle w:val="20"/>
        <w:shd w:val="clear" w:color="auto" w:fill="auto"/>
        <w:spacing w:before="0" w:after="0" w:line="310" w:lineRule="exact"/>
        <w:ind w:firstLine="0"/>
        <w:jc w:val="both"/>
        <w:sectPr w:rsidR="00DF4A89">
          <w:pgSz w:w="12240" w:h="15840"/>
          <w:pgMar w:top="1243" w:right="702" w:bottom="1243" w:left="220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1868170" distR="63500" simplePos="0" relativeHeight="377487105" behindDoc="1" locked="0" layoutInCell="1" allowOverlap="1">
            <wp:simplePos x="0" y="0"/>
            <wp:positionH relativeFrom="margin">
              <wp:posOffset>1868170</wp:posOffset>
            </wp:positionH>
            <wp:positionV relativeFrom="paragraph">
              <wp:posOffset>644525</wp:posOffset>
            </wp:positionV>
            <wp:extent cx="4121150" cy="908050"/>
            <wp:effectExtent l="0" t="0" r="0" b="6350"/>
            <wp:wrapTopAndBottom/>
            <wp:docPr id="8" name="Рисунок 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2F">
        <w:t>10. Проведение</w:t>
      </w:r>
      <w:r w:rsidR="00B34F8B">
        <w:t xml:space="preserve"> расследований причин возникновения чрезвычайных ситуации, аварий, причинения вреда окружающей среде, имуществу граждан и юридических лиц, государственному имуществу.</w:t>
      </w:r>
    </w:p>
    <w:p w:rsidR="00F96E2F" w:rsidRDefault="00F96E2F">
      <w:pPr>
        <w:pStyle w:val="20"/>
        <w:shd w:val="clear" w:color="auto" w:fill="auto"/>
        <w:spacing w:before="0" w:after="304" w:line="280" w:lineRule="exact"/>
        <w:ind w:right="280" w:firstLine="0"/>
        <w:jc w:val="right"/>
      </w:pPr>
    </w:p>
    <w:p w:rsidR="00DF4A89" w:rsidRDefault="00B34F8B">
      <w:pPr>
        <w:pStyle w:val="20"/>
        <w:shd w:val="clear" w:color="auto" w:fill="auto"/>
        <w:spacing w:before="0" w:after="304" w:line="280" w:lineRule="exact"/>
        <w:ind w:right="280" w:firstLine="0"/>
        <w:jc w:val="right"/>
      </w:pPr>
      <w:r>
        <w:t>Приложение № 2</w:t>
      </w:r>
    </w:p>
    <w:p w:rsidR="00DF4A89" w:rsidRDefault="00B34F8B">
      <w:pPr>
        <w:pStyle w:val="20"/>
        <w:shd w:val="clear" w:color="auto" w:fill="auto"/>
        <w:spacing w:before="0" w:after="234" w:line="324" w:lineRule="exact"/>
        <w:ind w:firstLine="0"/>
        <w:jc w:val="center"/>
      </w:pPr>
      <w:r>
        <w:t>Перечень должностей СПБ ГБУЗ «Городская поликлиника №78</w:t>
      </w:r>
      <w:r w:rsidR="000759EE">
        <w:t>», замещение</w:t>
      </w:r>
      <w:r>
        <w:t xml:space="preserve"> которых связано с коррупционными рисками.</w:t>
      </w:r>
    </w:p>
    <w:p w:rsidR="00DF4A89" w:rsidRDefault="00B34F8B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К высокой степени участия должностных лиц в осуществлени</w:t>
      </w:r>
      <w:r w:rsidR="008A5080">
        <w:t>и</w:t>
      </w:r>
      <w:r>
        <w:t xml:space="preserve"> </w:t>
      </w:r>
      <w:proofErr w:type="spellStart"/>
      <w:r>
        <w:t>коррупционно</w:t>
      </w:r>
      <w:proofErr w:type="spellEnd"/>
      <w:r>
        <w:t>-опасных функций относятся лица, в должностные обязанности которых входит: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право решающей подписи;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подготовка и визирование проектов решений;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участие в коллегиальных органах, принимающих решения.</w:t>
      </w:r>
    </w:p>
    <w:p w:rsidR="00DF4A89" w:rsidRDefault="00B34F8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Критериями, характеризующими степень участия должностного лица в осуществлении </w:t>
      </w:r>
      <w:proofErr w:type="spellStart"/>
      <w:r>
        <w:t>коррупционно</w:t>
      </w:r>
      <w:proofErr w:type="spellEnd"/>
      <w:r>
        <w:t>-опасных функций, могут служить следующие действия: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использование своих служебных полномочий при решении личных вопросов, связанных с удовлетворением материальных потребностей;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 xml:space="preserve">оказание неправомерного предпочтения физическим лицам, </w:t>
      </w:r>
      <w:r w:rsidRPr="008A5080">
        <w:rPr>
          <w:rStyle w:val="21"/>
          <w:u w:val="none"/>
        </w:rPr>
        <w:t>ин</w:t>
      </w:r>
      <w:r w:rsidRPr="008A5080">
        <w:t>д</w:t>
      </w:r>
      <w:r w:rsidRPr="008A5080">
        <w:rPr>
          <w:rStyle w:val="21"/>
          <w:u w:val="none"/>
        </w:rPr>
        <w:t>иви</w:t>
      </w:r>
      <w:r w:rsidRPr="008A5080">
        <w:t>дуальным</w:t>
      </w:r>
      <w:r>
        <w:t xml:space="preserve"> предпринимателям, юридическим лицам в предоставлении услуг</w:t>
      </w:r>
      <w:r w:rsidR="008A5080">
        <w:t>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 xml:space="preserve">необоснованное затягивание решения вопроса, решение вопроса во внеочередном порядке в отношении отдельного физического </w:t>
      </w:r>
      <w:proofErr w:type="gramStart"/>
      <w:r>
        <w:t>Или</w:t>
      </w:r>
      <w:proofErr w:type="gramEnd"/>
      <w:r>
        <w:t xml:space="preserve"> юридического лица</w:t>
      </w:r>
      <w:r w:rsidR="008A5080">
        <w:t>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нарушение установленного порядка рассмотрения обращений граждан, организаций;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действия распорядительного характера, превышающие полномочия или не относящиеся к трудовым полномочиям;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273" w:line="322" w:lineRule="exact"/>
        <w:ind w:left="740" w:hanging="340"/>
        <w:jc w:val="both"/>
      </w:pPr>
      <w:r>
        <w:t>дарение Подарков и оказание неслужебных услуг.</w:t>
      </w:r>
    </w:p>
    <w:p w:rsidR="00CB7C34" w:rsidRDefault="00B34F8B" w:rsidP="00CB7C34">
      <w:pPr>
        <w:pStyle w:val="20"/>
        <w:shd w:val="clear" w:color="auto" w:fill="auto"/>
        <w:spacing w:before="0" w:after="303" w:line="280" w:lineRule="exact"/>
        <w:ind w:firstLine="0"/>
        <w:jc w:val="center"/>
      </w:pPr>
      <w:r>
        <w:t>Список должностей:</w:t>
      </w:r>
    </w:p>
    <w:p w:rsidR="00CB7C34" w:rsidRDefault="008A5080" w:rsidP="00CB7C34">
      <w:pPr>
        <w:pStyle w:val="20"/>
        <w:numPr>
          <w:ilvl w:val="0"/>
          <w:numId w:val="6"/>
        </w:numPr>
        <w:shd w:val="clear" w:color="auto" w:fill="auto"/>
        <w:spacing w:before="0" w:after="0" w:line="319" w:lineRule="exact"/>
        <w:ind w:firstLine="0"/>
        <w:jc w:val="both"/>
      </w:pPr>
      <w:r>
        <w:t>Главный врач;</w:t>
      </w:r>
    </w:p>
    <w:p w:rsidR="00DF4A89" w:rsidRDefault="00CB7C34" w:rsidP="00CB7C34">
      <w:pPr>
        <w:pStyle w:val="20"/>
        <w:numPr>
          <w:ilvl w:val="0"/>
          <w:numId w:val="6"/>
        </w:numPr>
        <w:shd w:val="clear" w:color="auto" w:fill="auto"/>
        <w:spacing w:before="0" w:after="0" w:line="319" w:lineRule="exact"/>
        <w:ind w:firstLine="0"/>
        <w:jc w:val="both"/>
      </w:pPr>
      <w:r>
        <w:t>Главный бухгалтер;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19" w:lineRule="exact"/>
        <w:ind w:firstLine="0"/>
        <w:jc w:val="both"/>
      </w:pPr>
      <w:r>
        <w:t xml:space="preserve">    </w:t>
      </w:r>
      <w:r w:rsidR="00B34F8B">
        <w:t xml:space="preserve">Начальник </w:t>
      </w:r>
      <w:r>
        <w:t>финансово-экономического отдела;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19" w:lineRule="exact"/>
        <w:ind w:firstLine="0"/>
        <w:jc w:val="both"/>
      </w:pPr>
      <w:r>
        <w:t xml:space="preserve">    </w:t>
      </w:r>
      <w:r w:rsidR="00B34F8B">
        <w:t>Экономист;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 xml:space="preserve">Заместитель главного </w:t>
      </w:r>
      <w:r>
        <w:t>врача по экономическим вопросам;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>Заместитель главно</w:t>
      </w:r>
      <w:r>
        <w:t xml:space="preserve">го врача по </w:t>
      </w:r>
      <w:r w:rsidR="000759EE">
        <w:t>хозяйственным вопросам</w:t>
      </w:r>
      <w:r>
        <w:t>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>Заместитель глав</w:t>
      </w:r>
      <w:r>
        <w:t>ного врача по медицинской части;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 xml:space="preserve">Заместитель главного врача по </w:t>
      </w:r>
      <w:r>
        <w:t xml:space="preserve">ГО и МР; </w:t>
      </w:r>
    </w:p>
    <w:p w:rsidR="00CB7C34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>Заместитель главного врача по экспертизе временной</w:t>
      </w:r>
    </w:p>
    <w:p w:rsidR="00CB7C34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 xml:space="preserve"> </w:t>
      </w:r>
      <w:r>
        <w:t>нетрудоспособности;</w:t>
      </w:r>
      <w:r w:rsidR="00B34F8B">
        <w:t xml:space="preserve"> </w:t>
      </w:r>
    </w:p>
    <w:p w:rsidR="00CB7C34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 Заведующие поликлиническими отделениями;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 </w:t>
      </w:r>
      <w:r w:rsidR="00B34F8B">
        <w:t>Врачи, осуществляющ</w:t>
      </w:r>
      <w:r>
        <w:t>ие амбулаторный прием пациентов;</w:t>
      </w:r>
    </w:p>
    <w:p w:rsidR="00DF4A89" w:rsidRDefault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329" w:lineRule="exact"/>
        <w:ind w:firstLine="0"/>
        <w:jc w:val="both"/>
      </w:pPr>
      <w:r>
        <w:t xml:space="preserve">    Главная медсестра;</w:t>
      </w:r>
    </w:p>
    <w:p w:rsidR="00DF4A89" w:rsidRDefault="000759EE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329" w:lineRule="exact"/>
        <w:ind w:firstLine="0"/>
        <w:jc w:val="both"/>
      </w:pPr>
      <w:r>
        <w:t xml:space="preserve">    Старший фельдшер</w:t>
      </w:r>
      <w:r w:rsidR="00CB7C34">
        <w:t>;</w:t>
      </w:r>
    </w:p>
    <w:p w:rsidR="00CB7C34" w:rsidRDefault="00CB7C34" w:rsidP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280" w:lineRule="exact"/>
        <w:ind w:firstLine="0"/>
        <w:jc w:val="both"/>
      </w:pPr>
      <w:r>
        <w:lastRenderedPageBreak/>
        <w:t xml:space="preserve">    Юрисконсульт;</w:t>
      </w:r>
    </w:p>
    <w:p w:rsidR="00DF4A89" w:rsidRDefault="00CB7C34" w:rsidP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280" w:lineRule="exact"/>
        <w:ind w:firstLine="0"/>
        <w:jc w:val="both"/>
      </w:pPr>
      <w:r>
        <w:t xml:space="preserve">   </w:t>
      </w:r>
      <w:r w:rsidR="00F96E2F">
        <w:t>Заведующая хозяйством;</w:t>
      </w:r>
    </w:p>
    <w:p w:rsidR="00F96E2F" w:rsidRDefault="00F96E2F" w:rsidP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280" w:lineRule="exact"/>
        <w:ind w:firstLine="0"/>
        <w:jc w:val="both"/>
      </w:pPr>
      <w:r>
        <w:t xml:space="preserve">   Начальник отдела качества медицинской помощи;</w:t>
      </w:r>
    </w:p>
    <w:p w:rsidR="00F96E2F" w:rsidRDefault="00F96E2F" w:rsidP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280" w:lineRule="exact"/>
        <w:ind w:firstLine="0"/>
        <w:jc w:val="both"/>
      </w:pPr>
      <w:r>
        <w:t xml:space="preserve">   Начальник административно-информационного отдела.</w:t>
      </w:r>
    </w:p>
    <w:sectPr w:rsidR="00F96E2F" w:rsidSect="00CB7C34">
      <w:pgSz w:w="12240" w:h="15840"/>
      <w:pgMar w:top="851" w:right="1057" w:bottom="318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E4" w:rsidRDefault="00283BE4">
      <w:r>
        <w:separator/>
      </w:r>
    </w:p>
  </w:endnote>
  <w:endnote w:type="continuationSeparator" w:id="0">
    <w:p w:rsidR="00283BE4" w:rsidRDefault="0028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89" w:rsidRDefault="007C28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2365375</wp:posOffset>
              </wp:positionV>
              <wp:extent cx="36830" cy="132080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A89" w:rsidRDefault="00B34F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8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2.95pt;margin-top:186.25pt;width:2.9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ikqQIAAKU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" filled="f" stroked="f">
              <v:textbox style="mso-fit-shape-to-text:t" inset="0,0,0,0">
                <w:txbxContent>
                  <w:p w:rsidR="00DF4A89" w:rsidRDefault="00B34F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8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E4" w:rsidRDefault="00283BE4"/>
  </w:footnote>
  <w:footnote w:type="continuationSeparator" w:id="0">
    <w:p w:rsidR="00283BE4" w:rsidRDefault="00283B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AE6"/>
    <w:multiLevelType w:val="multilevel"/>
    <w:tmpl w:val="5A7479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E11A4"/>
    <w:multiLevelType w:val="multilevel"/>
    <w:tmpl w:val="ED94FE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F7691"/>
    <w:multiLevelType w:val="multilevel"/>
    <w:tmpl w:val="C4744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B3E75"/>
    <w:multiLevelType w:val="multilevel"/>
    <w:tmpl w:val="A27A96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0149C"/>
    <w:multiLevelType w:val="multilevel"/>
    <w:tmpl w:val="BA34E7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8D73E1"/>
    <w:multiLevelType w:val="multilevel"/>
    <w:tmpl w:val="ACEA1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910315"/>
    <w:multiLevelType w:val="multilevel"/>
    <w:tmpl w:val="92123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89"/>
    <w:rsid w:val="000759EE"/>
    <w:rsid w:val="001D2403"/>
    <w:rsid w:val="00283BE4"/>
    <w:rsid w:val="003615BF"/>
    <w:rsid w:val="003C04F2"/>
    <w:rsid w:val="005275E2"/>
    <w:rsid w:val="00575E56"/>
    <w:rsid w:val="007C2899"/>
    <w:rsid w:val="008A5080"/>
    <w:rsid w:val="00B34F8B"/>
    <w:rsid w:val="00BF7A12"/>
    <w:rsid w:val="00CB7C34"/>
    <w:rsid w:val="00DF4A89"/>
    <w:rsid w:val="00EF172A"/>
    <w:rsid w:val="00F70FB4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C0030-61A2-4060-B0F0-D7F0C622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85pt">
    <w:name w:val="Колонтитул + Constantia;8;5 pt;Не 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A5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080"/>
    <w:rPr>
      <w:color w:val="000000"/>
    </w:rPr>
  </w:style>
  <w:style w:type="paragraph" w:styleId="a9">
    <w:name w:val="footer"/>
    <w:basedOn w:val="a"/>
    <w:link w:val="aa"/>
    <w:uiPriority w:val="99"/>
    <w:unhideWhenUsed/>
    <w:rsid w:val="008A5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08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D24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4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2017-03-13T12:19:00Z</cp:lastPrinted>
  <dcterms:created xsi:type="dcterms:W3CDTF">2018-06-25T13:35:00Z</dcterms:created>
  <dcterms:modified xsi:type="dcterms:W3CDTF">2019-03-18T12:01:00Z</dcterms:modified>
</cp:coreProperties>
</file>